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427A8D20" w:rsidR="00415DC4" w:rsidRPr="00435A41" w:rsidRDefault="00DB24EB" w:rsidP="00D5376C">
      <w:pPr>
        <w:pStyle w:val="Subtitle"/>
        <w:rPr>
          <w:b/>
        </w:rPr>
      </w:pPr>
      <w:r>
        <w:t>Template</w:t>
      </w:r>
    </w:p>
    <w:p w14:paraId="1A98B42C" w14:textId="142CCE06" w:rsidR="00407328" w:rsidRPr="00D5376C" w:rsidRDefault="001876F7" w:rsidP="00D5376C">
      <w:pPr>
        <w:pStyle w:val="Title"/>
      </w:pPr>
      <w:r w:rsidRPr="001876F7">
        <w:t>Members’ claims data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14D80440" w14:textId="2BBB670E" w:rsidR="00947652" w:rsidRDefault="00947652" w:rsidP="00947652">
      <w:pPr>
        <w:pStyle w:val="BodyText"/>
      </w:pPr>
      <w:r w:rsidRPr="0033136A">
        <w:t>Th</w:t>
      </w:r>
      <w:r w:rsidR="002A6839" w:rsidRPr="0033136A">
        <w:t>is template asks about</w:t>
      </w:r>
      <w:r w:rsidRPr="0033136A">
        <w:t xml:space="preserve"> </w:t>
      </w:r>
      <w:r w:rsidR="00D96867" w:rsidRPr="0033136A">
        <w:t>c</w:t>
      </w:r>
      <w:r w:rsidRPr="0033136A">
        <w:t>laims made against</w:t>
      </w:r>
      <w:r w:rsidR="002A6839" w:rsidRPr="0033136A">
        <w:t xml:space="preserve"> your</w:t>
      </w:r>
      <w:r w:rsidRPr="0033136A">
        <w:t xml:space="preserve"> members</w:t>
      </w:r>
      <w:r w:rsidR="00710CA9">
        <w:t>. This will</w:t>
      </w:r>
      <w:r w:rsidR="0033136A" w:rsidRPr="0033136A">
        <w:t xml:space="preserve"> help us assess</w:t>
      </w:r>
      <w:r w:rsidR="002A6839" w:rsidRPr="0033136A">
        <w:t xml:space="preserve"> your</w:t>
      </w:r>
      <w:r w:rsidRPr="0033136A">
        <w:t xml:space="preserve"> proposed limit of occupational liability.</w:t>
      </w:r>
      <w:r w:rsidRPr="00947652">
        <w:t xml:space="preserve"> </w:t>
      </w:r>
    </w:p>
    <w:p w14:paraId="3D5241DF" w14:textId="77777777" w:rsidR="00D96867" w:rsidRPr="00B464A3" w:rsidRDefault="00D96867" w:rsidP="00D96867">
      <w:pPr>
        <w:pStyle w:val="BodyText"/>
        <w:tabs>
          <w:tab w:val="left" w:pos="6448"/>
        </w:tabs>
      </w:pPr>
      <w:r>
        <w:t xml:space="preserve">It </w:t>
      </w:r>
      <w:r w:rsidRPr="00B464A3">
        <w:t xml:space="preserve">includes 4 questions about: </w:t>
      </w:r>
      <w:r w:rsidRPr="00B464A3">
        <w:tab/>
      </w:r>
    </w:p>
    <w:p w14:paraId="17B5E526" w14:textId="77777777" w:rsidR="00D96867" w:rsidRPr="00B464A3" w:rsidRDefault="00D96867" w:rsidP="00D96867">
      <w:pPr>
        <w:pStyle w:val="Bulletlist"/>
      </w:pPr>
      <w:r w:rsidRPr="00B464A3">
        <w:t xml:space="preserve">the </w:t>
      </w:r>
      <w:r>
        <w:t xml:space="preserve">nature and level of occupational liability claims </w:t>
      </w:r>
    </w:p>
    <w:p w14:paraId="3824B42D" w14:textId="77777777" w:rsidR="00D96867" w:rsidRPr="00B464A3" w:rsidRDefault="00D96867" w:rsidP="00D96867">
      <w:pPr>
        <w:pStyle w:val="Bulletlist"/>
      </w:pPr>
      <w:r w:rsidRPr="00B464A3">
        <w:t xml:space="preserve">your claims monitoring committee. </w:t>
      </w:r>
    </w:p>
    <w:p w14:paraId="222DABB0" w14:textId="73B24DC7" w:rsidR="00947652" w:rsidRDefault="007A4AAD" w:rsidP="00710CA9">
      <w:pPr>
        <w:pStyle w:val="BodyText"/>
        <w:spacing w:after="120"/>
      </w:pPr>
      <w:r>
        <w:t xml:space="preserve">Please provide </w:t>
      </w:r>
      <w:r w:rsidR="00947652" w:rsidRPr="00947652">
        <w:t xml:space="preserve">information </w:t>
      </w:r>
      <w:r>
        <w:t xml:space="preserve">for </w:t>
      </w:r>
      <w:r w:rsidR="00947652" w:rsidRPr="00947652">
        <w:t xml:space="preserve">the following </w:t>
      </w:r>
      <w:r w:rsidR="00710CA9">
        <w:t>timeframes</w:t>
      </w:r>
      <w:r w:rsidR="00947652" w:rsidRPr="00947652">
        <w:t>:</w:t>
      </w:r>
    </w:p>
    <w:tbl>
      <w:tblPr>
        <w:tblStyle w:val="PSAstandardtable"/>
        <w:tblW w:w="0" w:type="auto"/>
        <w:tblLook w:val="04A0" w:firstRow="1" w:lastRow="0" w:firstColumn="1" w:lastColumn="0" w:noHBand="0" w:noVBand="1"/>
      </w:tblPr>
      <w:tblGrid>
        <w:gridCol w:w="2835"/>
        <w:gridCol w:w="6911"/>
      </w:tblGrid>
      <w:tr w:rsidR="00D96867" w14:paraId="62537391" w14:textId="77777777" w:rsidTr="007A4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shd w:val="clear" w:color="auto" w:fill="C4D9DB" w:themeFill="background2" w:themeFillTint="99"/>
          </w:tcPr>
          <w:p w14:paraId="109F4CFE" w14:textId="1335B0BD" w:rsidR="00D96867" w:rsidRPr="00947652" w:rsidRDefault="00D96867" w:rsidP="00D96867">
            <w:pPr>
              <w:pStyle w:val="Tableheading"/>
            </w:pPr>
            <w:r>
              <w:t>Application type</w:t>
            </w:r>
          </w:p>
        </w:tc>
        <w:tc>
          <w:tcPr>
            <w:tcW w:w="6911" w:type="dxa"/>
            <w:shd w:val="clear" w:color="auto" w:fill="C4D9DB" w:themeFill="background2" w:themeFillTint="99"/>
          </w:tcPr>
          <w:p w14:paraId="4A5963B8" w14:textId="2A8FC906" w:rsidR="00D96867" w:rsidRPr="00947652" w:rsidRDefault="00710CA9" w:rsidP="00D96867">
            <w:pPr>
              <w:pStyle w:val="Tableheading"/>
            </w:pPr>
            <w:r>
              <w:t>Period</w:t>
            </w:r>
          </w:p>
        </w:tc>
      </w:tr>
      <w:tr w:rsidR="002A6839" w14:paraId="7EF42362" w14:textId="77777777" w:rsidTr="007A4AAD">
        <w:tc>
          <w:tcPr>
            <w:tcW w:w="2835" w:type="dxa"/>
            <w:shd w:val="clear" w:color="auto" w:fill="auto"/>
          </w:tcPr>
          <w:p w14:paraId="0DE0B2F9" w14:textId="290E2F27" w:rsidR="002A6839" w:rsidRDefault="00D96867" w:rsidP="00D96867">
            <w:pPr>
              <w:pStyle w:val="Tabletext"/>
            </w:pPr>
            <w:r>
              <w:t>F</w:t>
            </w:r>
            <w:r w:rsidR="002A6839" w:rsidRPr="00947652">
              <w:t>irst</w:t>
            </w:r>
            <w:r>
              <w:t>-</w:t>
            </w:r>
            <w:r w:rsidR="002A6839" w:rsidRPr="00947652">
              <w:t>time application</w:t>
            </w:r>
          </w:p>
        </w:tc>
        <w:tc>
          <w:tcPr>
            <w:tcW w:w="6911" w:type="dxa"/>
            <w:shd w:val="clear" w:color="auto" w:fill="auto"/>
          </w:tcPr>
          <w:p w14:paraId="003EA95E" w14:textId="725FA170" w:rsidR="002A6839" w:rsidRDefault="00D96867" w:rsidP="00D96867">
            <w:pPr>
              <w:pStyle w:val="Tabletext"/>
            </w:pPr>
            <w:r>
              <w:t>A</w:t>
            </w:r>
            <w:r w:rsidR="002A6839" w:rsidRPr="00947652">
              <w:t xml:space="preserve">ll claims reported </w:t>
            </w:r>
            <w:r>
              <w:t xml:space="preserve">within </w:t>
            </w:r>
            <w:r w:rsidR="002A6839" w:rsidRPr="00947652">
              <w:t xml:space="preserve">7 years </w:t>
            </w:r>
            <w:r w:rsidR="002A6839">
              <w:t xml:space="preserve">of </w:t>
            </w:r>
            <w:r>
              <w:t>your</w:t>
            </w:r>
            <w:r w:rsidR="002A6839" w:rsidRPr="00947652">
              <w:t xml:space="preserve"> application</w:t>
            </w:r>
          </w:p>
        </w:tc>
      </w:tr>
      <w:tr w:rsidR="002A6839" w14:paraId="16B00D8F" w14:textId="77777777" w:rsidTr="007A4AAD">
        <w:tc>
          <w:tcPr>
            <w:tcW w:w="2835" w:type="dxa"/>
            <w:shd w:val="clear" w:color="auto" w:fill="auto"/>
          </w:tcPr>
          <w:p w14:paraId="76FE5532" w14:textId="4AC5CD51" w:rsidR="002A6839" w:rsidRDefault="00D96867" w:rsidP="00D96867">
            <w:pPr>
              <w:pStyle w:val="Tabletext"/>
            </w:pPr>
            <w:r>
              <w:t>S</w:t>
            </w:r>
            <w:r w:rsidR="002A6839" w:rsidRPr="00947652">
              <w:t>cheme remake application</w:t>
            </w:r>
          </w:p>
        </w:tc>
        <w:tc>
          <w:tcPr>
            <w:tcW w:w="6911" w:type="dxa"/>
            <w:shd w:val="clear" w:color="auto" w:fill="auto"/>
          </w:tcPr>
          <w:p w14:paraId="16174B4A" w14:textId="6038C7E9" w:rsidR="002A6839" w:rsidRDefault="00D96867" w:rsidP="00D96867">
            <w:pPr>
              <w:pStyle w:val="Tabletext"/>
            </w:pPr>
            <w:r>
              <w:t>All</w:t>
            </w:r>
            <w:r w:rsidR="002A6839" w:rsidRPr="00947652">
              <w:t xml:space="preserve"> claims reported within 5 years </w:t>
            </w:r>
            <w:r w:rsidR="002A6839">
              <w:t>of</w:t>
            </w:r>
            <w:r>
              <w:t xml:space="preserve"> your</w:t>
            </w:r>
            <w:r w:rsidR="002A6839" w:rsidRPr="00947652">
              <w:t xml:space="preserve"> application</w:t>
            </w:r>
          </w:p>
        </w:tc>
      </w:tr>
    </w:tbl>
    <w:p w14:paraId="3A3F9C2B" w14:textId="6A19322D" w:rsidR="001D5E66" w:rsidRDefault="001D5E66" w:rsidP="001D5E66">
      <w:pPr>
        <w:pStyle w:val="BodyText"/>
      </w:pPr>
      <w:r w:rsidRPr="001D5E66">
        <w:t>Enter your response in the space below each question. Provide examples and supporting documents as needed.</w:t>
      </w:r>
    </w:p>
    <w:p w14:paraId="06AD318D" w14:textId="7FDAED29" w:rsidR="002A6839" w:rsidRPr="002A6839" w:rsidRDefault="002A6839" w:rsidP="002A6839">
      <w:pPr>
        <w:pStyle w:val="BodyText"/>
      </w:pPr>
      <w:r w:rsidRPr="002A6839">
        <w:t xml:space="preserve">For help completing this template, see the Members’ claims data </w:t>
      </w:r>
      <w:hyperlink r:id="rId11" w:history="1">
        <w:r w:rsidRPr="005B568E">
          <w:rPr>
            <w:rStyle w:val="Hyperlink"/>
          </w:rPr>
          <w:t>guidance</w:t>
        </w:r>
      </w:hyperlink>
      <w:r w:rsidRPr="002A6839">
        <w:t>.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A66BB9" w:rsidRPr="00CB1A8F" w14:paraId="3351F336" w14:textId="77777777" w:rsidTr="00947652">
        <w:tc>
          <w:tcPr>
            <w:tcW w:w="9736" w:type="dxa"/>
            <w:gridSpan w:val="2"/>
            <w:shd w:val="clear" w:color="auto" w:fill="C4D9DB" w:themeFill="background2" w:themeFillTint="99"/>
          </w:tcPr>
          <w:p w14:paraId="43A8870E" w14:textId="64ADB9E3" w:rsidR="00A66BB9" w:rsidRPr="00CB1A8F" w:rsidRDefault="0052150A" w:rsidP="00C66478">
            <w:pPr>
              <w:pStyle w:val="Tableheading"/>
              <w:rPr>
                <w:sz w:val="21"/>
                <w:szCs w:val="21"/>
              </w:rPr>
            </w:pPr>
            <w:r w:rsidRPr="0052150A">
              <w:t xml:space="preserve">Nature and level </w:t>
            </w:r>
            <w:r w:rsidR="007E0E42" w:rsidRPr="0052150A">
              <w:t>of c</w:t>
            </w:r>
            <w:r w:rsidR="00947652" w:rsidRPr="0052150A">
              <w:t>laim</w:t>
            </w:r>
            <w:r w:rsidR="007E0E42" w:rsidRPr="0052150A">
              <w:t>s</w:t>
            </w:r>
          </w:p>
        </w:tc>
      </w:tr>
      <w:tr w:rsidR="00947652" w:rsidRPr="00CB1A8F" w14:paraId="69C0799F" w14:textId="77777777" w:rsidTr="00947652">
        <w:tc>
          <w:tcPr>
            <w:tcW w:w="9736" w:type="dxa"/>
            <w:gridSpan w:val="2"/>
            <w:shd w:val="clear" w:color="auto" w:fill="EBF2F3" w:themeFill="background2" w:themeFillTint="33"/>
          </w:tcPr>
          <w:p w14:paraId="4F397168" w14:textId="691FAE9D" w:rsidR="00947652" w:rsidRDefault="00947652" w:rsidP="00947652">
            <w:pPr>
              <w:pStyle w:val="Tablenumbered"/>
            </w:pPr>
            <w:r w:rsidRPr="00947652">
              <w:t xml:space="preserve">Provide data </w:t>
            </w:r>
            <w:r w:rsidR="00252403">
              <w:t>for</w:t>
            </w:r>
            <w:r w:rsidRPr="00947652">
              <w:t xml:space="preserve"> all claims with an actual or estimated total claim of $500,000</w:t>
            </w:r>
            <w:r w:rsidR="00252403">
              <w:t xml:space="preserve"> or more</w:t>
            </w:r>
            <w:r w:rsidRPr="00947652">
              <w:t>.</w:t>
            </w:r>
          </w:p>
        </w:tc>
      </w:tr>
      <w:tr w:rsidR="00947652" w:rsidRPr="00CB1A8F" w14:paraId="122518D9" w14:textId="77777777" w:rsidTr="00947652">
        <w:tc>
          <w:tcPr>
            <w:tcW w:w="1418" w:type="dxa"/>
            <w:shd w:val="clear" w:color="auto" w:fill="EBF2F3" w:themeFill="background2" w:themeFillTint="33"/>
          </w:tcPr>
          <w:p w14:paraId="7C40E9B6" w14:textId="696DBEF3" w:rsidR="00947652" w:rsidRPr="00947652" w:rsidRDefault="00947652" w:rsidP="00947652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6E937E22" w14:textId="0C414161" w:rsidR="00947652" w:rsidRPr="00947652" w:rsidRDefault="00947652" w:rsidP="00947652">
            <w:pPr>
              <w:pStyle w:val="Tabletext"/>
            </w:pPr>
            <w:r>
              <w:t xml:space="preserve">Provide </w:t>
            </w:r>
            <w:r w:rsidR="008A12F5">
              <w:t>data for the required period from either</w:t>
            </w:r>
            <w:r>
              <w:t>:</w:t>
            </w:r>
          </w:p>
          <w:p w14:paraId="55867D06" w14:textId="08C10113" w:rsidR="00947652" w:rsidRPr="00947652" w:rsidRDefault="00947652" w:rsidP="004337A5">
            <w:pPr>
              <w:pStyle w:val="Tablebullet"/>
              <w:spacing w:before="0"/>
            </w:pPr>
            <w:r w:rsidRPr="00947652">
              <w:t xml:space="preserve">an </w:t>
            </w:r>
            <w:r w:rsidRPr="008A12F5">
              <w:rPr>
                <w:b/>
                <w:bCs/>
              </w:rPr>
              <w:t>electronic claims database</w:t>
            </w:r>
            <w:r w:rsidRPr="00947652">
              <w:t xml:space="preserve"> showing relevant details for each claim</w:t>
            </w:r>
            <w:r w:rsidR="008A12F5">
              <w:t xml:space="preserve">, or </w:t>
            </w:r>
            <w:r w:rsidRPr="00947652">
              <w:t xml:space="preserve">permission for </w:t>
            </w:r>
            <w:r w:rsidR="007D0811">
              <w:t>our</w:t>
            </w:r>
            <w:r w:rsidRPr="00947652">
              <w:t xml:space="preserve"> actuarial advisors to contact your insurer or broker to access </w:t>
            </w:r>
            <w:r w:rsidR="0076000F">
              <w:t>this</w:t>
            </w:r>
            <w:r w:rsidRPr="00947652">
              <w:t xml:space="preserve"> data</w:t>
            </w:r>
            <w:r w:rsidR="008A12F5">
              <w:t xml:space="preserve"> </w:t>
            </w:r>
          </w:p>
          <w:p w14:paraId="638576A2" w14:textId="489F395E" w:rsidR="00947652" w:rsidRPr="00947652" w:rsidRDefault="0076000F" w:rsidP="00947652">
            <w:pPr>
              <w:pStyle w:val="Tablebullet"/>
            </w:pPr>
            <w:r w:rsidRPr="0076000F">
              <w:t>if a database is not available,</w:t>
            </w:r>
            <w:r>
              <w:rPr>
                <w:b/>
                <w:bCs/>
              </w:rPr>
              <w:t xml:space="preserve"> </w:t>
            </w:r>
            <w:r w:rsidR="008A12F5" w:rsidRPr="008A12F5">
              <w:rPr>
                <w:b/>
                <w:bCs/>
              </w:rPr>
              <w:t>other data sources</w:t>
            </w:r>
            <w:r w:rsidR="008A12F5" w:rsidRPr="00947652">
              <w:t xml:space="preserve"> </w:t>
            </w:r>
            <w:r w:rsidR="008A12F5">
              <w:t xml:space="preserve">such as </w:t>
            </w:r>
            <w:r w:rsidR="00947652" w:rsidRPr="00947652">
              <w:t>member surveys, industry databases</w:t>
            </w:r>
            <w:r w:rsidR="008A12F5">
              <w:t>,</w:t>
            </w:r>
            <w:r w:rsidR="00947652" w:rsidRPr="00947652">
              <w:t xml:space="preserve"> court and legal research</w:t>
            </w:r>
            <w:r w:rsidR="008A12F5">
              <w:t xml:space="preserve">, </w:t>
            </w:r>
            <w:r w:rsidR="00947652" w:rsidRPr="00947652">
              <w:t>internet and media research</w:t>
            </w:r>
            <w:r w:rsidR="008A12F5">
              <w:t xml:space="preserve">, with a supporting </w:t>
            </w:r>
            <w:r w:rsidR="00947652" w:rsidRPr="008A12F5">
              <w:rPr>
                <w:b/>
                <w:bCs/>
              </w:rPr>
              <w:t>actuar</w:t>
            </w:r>
            <w:r w:rsidR="008A12F5" w:rsidRPr="008A12F5">
              <w:rPr>
                <w:b/>
                <w:bCs/>
              </w:rPr>
              <w:t xml:space="preserve">ial </w:t>
            </w:r>
            <w:r w:rsidR="00947652" w:rsidRPr="008A12F5">
              <w:rPr>
                <w:b/>
                <w:bCs/>
              </w:rPr>
              <w:t>report</w:t>
            </w:r>
            <w:r w:rsidR="00947652" w:rsidRPr="00947652">
              <w:t xml:space="preserve">. </w:t>
            </w:r>
          </w:p>
        </w:tc>
      </w:tr>
    </w:tbl>
    <w:p w14:paraId="69A4C789" w14:textId="15ECB90C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8C4C6A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3583D0DC" w:rsidR="00DB24EB" w:rsidRDefault="00DB24EB" w:rsidP="00DB24EB">
      <w:pPr>
        <w:pStyle w:val="Bulletlist"/>
      </w:pPr>
      <w:r>
        <w:t>Bullet list, Numbered list.</w:t>
      </w:r>
    </w:p>
    <w:p w14:paraId="1CF0570C" w14:textId="09140C2C" w:rsidR="008C4C6A" w:rsidRDefault="008C4C6A" w:rsidP="008C4C6A">
      <w:pPr>
        <w:pStyle w:val="Bulletlist"/>
        <w:numPr>
          <w:ilvl w:val="0"/>
          <w:numId w:val="0"/>
        </w:numPr>
        <w:ind w:left="397" w:hanging="397"/>
      </w:pPr>
    </w:p>
    <w:p w14:paraId="6123B938" w14:textId="328583E2" w:rsidR="00947652" w:rsidRDefault="00947652" w:rsidP="008C4C6A">
      <w:pPr>
        <w:pStyle w:val="Bulletlist"/>
        <w:numPr>
          <w:ilvl w:val="0"/>
          <w:numId w:val="0"/>
        </w:numPr>
        <w:ind w:left="397" w:hanging="397"/>
      </w:pPr>
    </w:p>
    <w:p w14:paraId="47214AE5" w14:textId="63430C34" w:rsidR="00947652" w:rsidRDefault="00947652" w:rsidP="008C4C6A">
      <w:pPr>
        <w:pStyle w:val="Bulletlist"/>
        <w:numPr>
          <w:ilvl w:val="0"/>
          <w:numId w:val="0"/>
        </w:numPr>
        <w:ind w:left="397" w:hanging="397"/>
      </w:pPr>
    </w:p>
    <w:p w14:paraId="1E381F01" w14:textId="74910FC6" w:rsidR="007C644C" w:rsidRDefault="007C644C">
      <w:pPr>
        <w:spacing w:after="0" w:line="240" w:lineRule="auto"/>
      </w:pPr>
      <w:r>
        <w:br w:type="page"/>
      </w: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28"/>
      </w:tblGrid>
      <w:tr w:rsidR="00A66BB9" w14:paraId="7F4C00B5" w14:textId="77777777" w:rsidTr="0049025A">
        <w:tc>
          <w:tcPr>
            <w:tcW w:w="9746" w:type="dxa"/>
            <w:gridSpan w:val="2"/>
            <w:shd w:val="clear" w:color="auto" w:fill="EBF2F3" w:themeFill="background2" w:themeFillTint="33"/>
          </w:tcPr>
          <w:p w14:paraId="24662FFF" w14:textId="1DB76913" w:rsidR="00A66BB9" w:rsidRPr="00435A41" w:rsidRDefault="00947652" w:rsidP="00947652">
            <w:pPr>
              <w:pStyle w:val="Tablenumbered"/>
            </w:pPr>
            <w:r>
              <w:lastRenderedPageBreak/>
              <w:t xml:space="preserve">Provide a report of all claims below $500,000. </w:t>
            </w:r>
            <w:r w:rsidRPr="007C644C">
              <w:t>For further details, please discuss with the Authority.</w:t>
            </w:r>
            <w:r w:rsidR="009B2757" w:rsidRPr="007C644C">
              <w:t xml:space="preserve"> </w:t>
            </w:r>
          </w:p>
        </w:tc>
      </w:tr>
      <w:tr w:rsidR="00947652" w14:paraId="61FED6AD" w14:textId="77777777" w:rsidTr="0049025A">
        <w:tc>
          <w:tcPr>
            <w:tcW w:w="1418" w:type="dxa"/>
            <w:shd w:val="clear" w:color="auto" w:fill="EBF2F3" w:themeFill="background2" w:themeFillTint="33"/>
          </w:tcPr>
          <w:p w14:paraId="0FF8DD4D" w14:textId="075752D6" w:rsidR="00947652" w:rsidRDefault="00947652" w:rsidP="00947652">
            <w:pPr>
              <w:pStyle w:val="Tablesubheading"/>
            </w:pPr>
            <w:r>
              <w:t>Required documents</w:t>
            </w:r>
          </w:p>
        </w:tc>
        <w:tc>
          <w:tcPr>
            <w:tcW w:w="8328" w:type="dxa"/>
            <w:shd w:val="clear" w:color="auto" w:fill="EBF2F3" w:themeFill="background2" w:themeFillTint="33"/>
          </w:tcPr>
          <w:p w14:paraId="72C94108" w14:textId="77777777" w:rsidR="007C644C" w:rsidRPr="00947652" w:rsidRDefault="007C644C" w:rsidP="007C644C">
            <w:pPr>
              <w:pStyle w:val="Tabletext"/>
            </w:pPr>
            <w:r>
              <w:t>Provide data for the required period from either:</w:t>
            </w:r>
          </w:p>
          <w:p w14:paraId="73F40C84" w14:textId="77777777" w:rsidR="007C644C" w:rsidRDefault="007C644C" w:rsidP="007C644C">
            <w:pPr>
              <w:pStyle w:val="Tablebullet"/>
              <w:spacing w:before="0"/>
            </w:pPr>
            <w:r w:rsidRPr="00947652">
              <w:t xml:space="preserve">an </w:t>
            </w:r>
            <w:r w:rsidRPr="008A12F5">
              <w:rPr>
                <w:b/>
                <w:bCs/>
              </w:rPr>
              <w:t>electronic claims database</w:t>
            </w:r>
            <w:r w:rsidRPr="00947652">
              <w:t xml:space="preserve"> showing relevant details for each claim</w:t>
            </w:r>
            <w:r>
              <w:t xml:space="preserve">, or </w:t>
            </w:r>
            <w:r w:rsidRPr="00947652">
              <w:t xml:space="preserve">permission for </w:t>
            </w:r>
            <w:r>
              <w:t>our</w:t>
            </w:r>
            <w:r w:rsidRPr="00947652">
              <w:t xml:space="preserve"> actuarial advisors to contact your insurer or broker to access </w:t>
            </w:r>
            <w:r>
              <w:t>this</w:t>
            </w:r>
            <w:r w:rsidRPr="00947652">
              <w:t xml:space="preserve"> data</w:t>
            </w:r>
            <w:r>
              <w:t xml:space="preserve"> </w:t>
            </w:r>
          </w:p>
          <w:p w14:paraId="41C948E8" w14:textId="6EC76ED6" w:rsidR="00947652" w:rsidRDefault="007C644C" w:rsidP="007C644C">
            <w:pPr>
              <w:pStyle w:val="Tablebullet"/>
              <w:spacing w:before="0"/>
            </w:pPr>
            <w:r w:rsidRPr="0076000F">
              <w:t>if a database is not available,</w:t>
            </w:r>
            <w:r>
              <w:rPr>
                <w:b/>
                <w:bCs/>
              </w:rPr>
              <w:t xml:space="preserve"> </w:t>
            </w:r>
            <w:r w:rsidRPr="008A12F5">
              <w:rPr>
                <w:b/>
                <w:bCs/>
              </w:rPr>
              <w:t>other data sources</w:t>
            </w:r>
            <w:r w:rsidRPr="00947652">
              <w:t xml:space="preserve"> </w:t>
            </w:r>
            <w:r>
              <w:t xml:space="preserve">such as </w:t>
            </w:r>
            <w:r w:rsidRPr="00947652">
              <w:t>member surveys, industry databases</w:t>
            </w:r>
            <w:r>
              <w:t>,</w:t>
            </w:r>
            <w:r w:rsidRPr="00947652">
              <w:t xml:space="preserve"> court and legal research</w:t>
            </w:r>
            <w:r>
              <w:t xml:space="preserve">, </w:t>
            </w:r>
            <w:r w:rsidRPr="00947652">
              <w:t>internet and media research</w:t>
            </w:r>
            <w:r>
              <w:t xml:space="preserve">, with a supporting </w:t>
            </w:r>
            <w:r w:rsidRPr="008A12F5">
              <w:rPr>
                <w:b/>
                <w:bCs/>
              </w:rPr>
              <w:t>actuarial report</w:t>
            </w:r>
            <w:r w:rsidRPr="00947652">
              <w:t>.</w:t>
            </w:r>
          </w:p>
        </w:tc>
      </w:tr>
    </w:tbl>
    <w:p w14:paraId="1BADFF95" w14:textId="41C66D15" w:rsidR="00A66BB9" w:rsidRDefault="00316E0F" w:rsidP="00316E0F">
      <w:pPr>
        <w:pStyle w:val="BodyText"/>
      </w:pPr>
      <w:r>
        <w:t>Add your response.</w:t>
      </w:r>
    </w:p>
    <w:p w14:paraId="1EBCE868" w14:textId="41ADDB8C" w:rsidR="00316E0F" w:rsidRDefault="00316E0F" w:rsidP="00316E0F">
      <w:pPr>
        <w:pStyle w:val="BodyText"/>
      </w:pPr>
    </w:p>
    <w:p w14:paraId="45CC5563" w14:textId="77777777" w:rsidR="00160F36" w:rsidRDefault="00160F36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B464A3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29543F02" w:rsidR="00A66BB9" w:rsidRPr="00B464A3" w:rsidRDefault="00B464A3" w:rsidP="00C66478">
            <w:pPr>
              <w:pStyle w:val="Tableheading"/>
            </w:pPr>
            <w:r w:rsidRPr="00B464A3">
              <w:t>Claims monitoring committee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41DA4CD3" w14:textId="77777777" w:rsidR="008A12F5" w:rsidRDefault="008A12F5" w:rsidP="00B464A3">
            <w:pPr>
              <w:pStyle w:val="Tablenumbered"/>
            </w:pPr>
            <w:r>
              <w:t xml:space="preserve">Does your </w:t>
            </w:r>
            <w:r w:rsidR="00B464A3" w:rsidRPr="00B464A3">
              <w:t>association ha</w:t>
            </w:r>
            <w:r>
              <w:t xml:space="preserve">ve </w:t>
            </w:r>
            <w:r w:rsidR="00B464A3" w:rsidRPr="00B464A3">
              <w:t xml:space="preserve">a claims monitoring committee, or a committee that includes claims monitoring in its </w:t>
            </w:r>
            <w:r>
              <w:t>t</w:t>
            </w:r>
            <w:r w:rsidR="00B464A3" w:rsidRPr="00B464A3">
              <w:t xml:space="preserve">erms of </w:t>
            </w:r>
            <w:r>
              <w:t>r</w:t>
            </w:r>
            <w:r w:rsidR="00B464A3" w:rsidRPr="00B464A3">
              <w:t>eference</w:t>
            </w:r>
            <w:r>
              <w:t xml:space="preserve">? </w:t>
            </w:r>
          </w:p>
          <w:p w14:paraId="61DD676A" w14:textId="138B0AF7" w:rsidR="00B464A3" w:rsidRPr="00B464A3" w:rsidRDefault="008A12F5" w:rsidP="008A12F5">
            <w:pPr>
              <w:pStyle w:val="Tablenumbered"/>
              <w:numPr>
                <w:ilvl w:val="0"/>
                <w:numId w:val="0"/>
              </w:numPr>
              <w:ind w:left="312"/>
            </w:pPr>
            <w:r>
              <w:t xml:space="preserve">If so, please answer a, b and c below. If not, please go to Question 4. </w:t>
            </w:r>
            <w:r w:rsidR="00B464A3" w:rsidRPr="00B464A3">
              <w:t xml:space="preserve"> </w:t>
            </w:r>
          </w:p>
          <w:p w14:paraId="05D5416D" w14:textId="2D843D2F" w:rsidR="00B464A3" w:rsidRPr="00B464A3" w:rsidRDefault="008A12F5" w:rsidP="008A12F5">
            <w:pPr>
              <w:pStyle w:val="Tablenumbered"/>
              <w:numPr>
                <w:ilvl w:val="1"/>
                <w:numId w:val="26"/>
              </w:numPr>
              <w:ind w:left="605" w:hanging="283"/>
            </w:pPr>
            <w:r>
              <w:t xml:space="preserve">What is </w:t>
            </w:r>
            <w:r w:rsidR="00B464A3" w:rsidRPr="00B464A3">
              <w:t>the by-law or policy under which the committee is constituted</w:t>
            </w:r>
            <w:r>
              <w:t xml:space="preserve">? </w:t>
            </w:r>
          </w:p>
          <w:p w14:paraId="17BE008F" w14:textId="77777777" w:rsidR="008A12F5" w:rsidRDefault="008A12F5" w:rsidP="008A12F5">
            <w:pPr>
              <w:pStyle w:val="Tablenumbered"/>
              <w:numPr>
                <w:ilvl w:val="1"/>
                <w:numId w:val="26"/>
              </w:numPr>
              <w:ind w:left="605" w:hanging="283"/>
            </w:pPr>
            <w:r>
              <w:t xml:space="preserve">What are the </w:t>
            </w:r>
            <w:r w:rsidR="00B464A3" w:rsidRPr="00B464A3">
              <w:t>terms of reference or composition of the committee</w:t>
            </w:r>
            <w:r>
              <w:t xml:space="preserve">? </w:t>
            </w:r>
          </w:p>
          <w:p w14:paraId="37E48D67" w14:textId="4BBE5A96" w:rsidR="00A66BB9" w:rsidRPr="00B464A3" w:rsidRDefault="008A12F5" w:rsidP="008A12F5">
            <w:pPr>
              <w:pStyle w:val="Tablenumbered"/>
              <w:numPr>
                <w:ilvl w:val="1"/>
                <w:numId w:val="26"/>
              </w:numPr>
              <w:ind w:left="605" w:hanging="283"/>
            </w:pPr>
            <w:r>
              <w:t>H</w:t>
            </w:r>
            <w:r w:rsidR="00B464A3" w:rsidRPr="00B464A3">
              <w:t xml:space="preserve">ow often </w:t>
            </w:r>
            <w:r>
              <w:t xml:space="preserve">has </w:t>
            </w:r>
            <w:r w:rsidR="00B464A3" w:rsidRPr="00B464A3">
              <w:t>the committee met in the past 12 months</w:t>
            </w:r>
            <w:r>
              <w:t>?</w:t>
            </w:r>
          </w:p>
        </w:tc>
      </w:tr>
    </w:tbl>
    <w:p w14:paraId="2AB94653" w14:textId="77777777" w:rsidR="00316E0F" w:rsidRDefault="00316E0F" w:rsidP="00316E0F">
      <w:pPr>
        <w:pStyle w:val="BodyText"/>
      </w:pPr>
      <w:r>
        <w:t>Add your response.</w:t>
      </w:r>
    </w:p>
    <w:p w14:paraId="5EA8B83E" w14:textId="7BA82F5D" w:rsidR="00316E0F" w:rsidRDefault="00316E0F" w:rsidP="00316E0F">
      <w:pPr>
        <w:pStyle w:val="BodyText"/>
      </w:pPr>
    </w:p>
    <w:p w14:paraId="7E2E095A" w14:textId="77777777" w:rsidR="00160F36" w:rsidRPr="00316E0F" w:rsidRDefault="00160F36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702C0B6" w14:textId="1F68A9EF" w:rsidR="00A66BB9" w:rsidRPr="00435A41" w:rsidRDefault="00B464A3" w:rsidP="00C66478">
            <w:pPr>
              <w:pStyle w:val="Tablenumbered"/>
            </w:pPr>
            <w:r w:rsidRPr="00B464A3">
              <w:t xml:space="preserve">If </w:t>
            </w:r>
            <w:r w:rsidR="00160F36" w:rsidRPr="0076000F">
              <w:t xml:space="preserve">you do not have a </w:t>
            </w:r>
            <w:r w:rsidRPr="0076000F">
              <w:t>claims monitoring committee</w:t>
            </w:r>
            <w:r w:rsidR="00160F36" w:rsidRPr="0076000F">
              <w:t xml:space="preserve">, is your association </w:t>
            </w:r>
            <w:r w:rsidRPr="0076000F">
              <w:t>w</w:t>
            </w:r>
            <w:r w:rsidR="00160F36" w:rsidRPr="0076000F">
              <w:t xml:space="preserve">illing </w:t>
            </w:r>
            <w:r w:rsidRPr="0076000F">
              <w:t xml:space="preserve">to establish </w:t>
            </w:r>
            <w:r w:rsidR="00160F36" w:rsidRPr="0076000F">
              <w:t xml:space="preserve">one to meet the requirements for </w:t>
            </w:r>
            <w:r w:rsidRPr="0076000F">
              <w:t>operat</w:t>
            </w:r>
            <w:r w:rsidR="00160F36" w:rsidRPr="0076000F">
              <w:t>ing a s</w:t>
            </w:r>
            <w:r w:rsidRPr="0076000F">
              <w:t>cheme</w:t>
            </w:r>
            <w:r w:rsidR="00160F36" w:rsidRPr="0076000F">
              <w:t xml:space="preserve">? </w:t>
            </w:r>
          </w:p>
        </w:tc>
      </w:tr>
    </w:tbl>
    <w:p w14:paraId="6027D048" w14:textId="77777777" w:rsidR="00316E0F" w:rsidRDefault="00316E0F" w:rsidP="00372F66">
      <w:pPr>
        <w:pStyle w:val="BodyText"/>
        <w:spacing w:before="158"/>
      </w:pPr>
      <w:r>
        <w:t>Add your response.</w:t>
      </w:r>
    </w:p>
    <w:p w14:paraId="284A40E6" w14:textId="10F006A5" w:rsidR="00A66BB9" w:rsidRDefault="00A66BB9" w:rsidP="00A66BB9">
      <w:pPr>
        <w:pStyle w:val="BodyText"/>
        <w:rPr>
          <w:lang w:eastAsia="en-GB" w:bidi="ar-SA"/>
        </w:rPr>
      </w:pPr>
    </w:p>
    <w:p w14:paraId="0B123530" w14:textId="77777777" w:rsidR="00316E0F" w:rsidRDefault="00316E0F" w:rsidP="00A66BB9">
      <w:pPr>
        <w:pStyle w:val="BodyText"/>
        <w:rPr>
          <w:lang w:eastAsia="en-GB" w:bidi="ar-SA"/>
        </w:rPr>
      </w:pPr>
    </w:p>
    <w:sectPr w:rsidR="00316E0F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4BB7" w14:textId="77777777" w:rsidR="003652E7" w:rsidRDefault="003652E7" w:rsidP="00F2000C">
      <w:pPr>
        <w:spacing w:after="0" w:line="240" w:lineRule="auto"/>
      </w:pPr>
      <w:r>
        <w:separator/>
      </w:r>
    </w:p>
  </w:endnote>
  <w:endnote w:type="continuationSeparator" w:id="0">
    <w:p w14:paraId="500724E7" w14:textId="77777777" w:rsidR="003652E7" w:rsidRDefault="003652E7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AB21" w14:textId="77777777" w:rsidR="003652E7" w:rsidRDefault="003652E7" w:rsidP="00F2000C">
      <w:pPr>
        <w:spacing w:after="0" w:line="240" w:lineRule="auto"/>
      </w:pPr>
      <w:r>
        <w:separator/>
      </w:r>
    </w:p>
  </w:footnote>
  <w:footnote w:type="continuationSeparator" w:id="0">
    <w:p w14:paraId="7D469DEA" w14:textId="77777777" w:rsidR="003652E7" w:rsidRDefault="003652E7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:rsidRPr="00B464A3" w14:paraId="5EAB35E3" w14:textId="77777777" w:rsidTr="00A66BB9">
      <w:trPr>
        <w:trHeight w:val="575"/>
      </w:trPr>
      <w:tc>
        <w:tcPr>
          <w:tcW w:w="8931" w:type="dxa"/>
        </w:tcPr>
        <w:p w14:paraId="69034377" w14:textId="2A2F0138" w:rsidR="00622DC4" w:rsidRPr="00B464A3" w:rsidRDefault="00407328" w:rsidP="00D5376C">
          <w:pPr>
            <w:pStyle w:val="Header"/>
          </w:pPr>
          <w:r w:rsidRPr="00B464A3"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464A3">
            <w:t xml:space="preserve">   </w:t>
          </w:r>
          <w:r w:rsidR="00316E0F" w:rsidRPr="00B464A3">
            <w:t>Template</w:t>
          </w:r>
          <w:r w:rsidRPr="00B464A3">
            <w:t xml:space="preserve">: </w:t>
          </w:r>
          <w:r w:rsidR="00B464A3" w:rsidRPr="00B464A3">
            <w:t>Members’ claims data</w:t>
          </w:r>
          <w:r w:rsidRPr="00B464A3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649EB63E" w14:textId="77777777" w:rsidR="001876F7" w:rsidRPr="00B464A3" w:rsidRDefault="001876F7" w:rsidP="00CB1A8F">
          <w:pPr>
            <w:pStyle w:val="Header"/>
            <w:jc w:val="center"/>
            <w:rPr>
              <w:sz w:val="40"/>
              <w:szCs w:val="44"/>
            </w:rPr>
          </w:pPr>
          <w:r w:rsidRPr="00B464A3">
            <w:rPr>
              <w:sz w:val="16"/>
              <w:szCs w:val="16"/>
            </w:rPr>
            <w:t>M</w:t>
          </w:r>
          <w:r w:rsidR="00A66BB9" w:rsidRPr="00B464A3">
            <w:rPr>
              <w:sz w:val="16"/>
              <w:szCs w:val="16"/>
            </w:rPr>
            <w:t>odule</w:t>
          </w:r>
          <w:r w:rsidR="00CE25AF" w:rsidRPr="00B464A3">
            <w:rPr>
              <w:sz w:val="40"/>
              <w:szCs w:val="44"/>
            </w:rPr>
            <w:t xml:space="preserve"> </w:t>
          </w:r>
        </w:p>
        <w:p w14:paraId="3D40167B" w14:textId="110414CD" w:rsidR="00622DC4" w:rsidRPr="00B464A3" w:rsidRDefault="001876F7" w:rsidP="00CB1A8F">
          <w:pPr>
            <w:pStyle w:val="Header"/>
            <w:jc w:val="center"/>
          </w:pPr>
          <w:r w:rsidRPr="00B464A3">
            <w:rPr>
              <w:sz w:val="40"/>
              <w:szCs w:val="44"/>
            </w:rPr>
            <w:t>5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0F33698C">
              <wp:simplePos x="0" y="0"/>
              <wp:positionH relativeFrom="column">
                <wp:posOffset>5664200</wp:posOffset>
              </wp:positionH>
              <wp:positionV relativeFrom="page">
                <wp:posOffset>-71755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17D8F" id="Rectangle 2" o:spid="_x0000_s1026" style="position:absolute;margin-left:446pt;margin-top:-5.65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" fillcolor="#97a822 [3206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14B2424D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00E6518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" fillcolor="#97a822 [3206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5EC7867D" w:rsidR="00407328" w:rsidRPr="00CB1A8F" w:rsidRDefault="001876F7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6AA2F2C3" w:rsidR="00407328" w:rsidRPr="00CB1A8F" w:rsidRDefault="001876F7" w:rsidP="00CB1A8F">
          <w:pPr>
            <w:pStyle w:val="Header"/>
            <w:jc w:val="center"/>
            <w:rPr>
              <w:sz w:val="66"/>
              <w:szCs w:val="66"/>
            </w:rPr>
          </w:pPr>
          <w:r w:rsidRPr="001876F7">
            <w:rPr>
              <w:sz w:val="66"/>
              <w:szCs w:val="66"/>
            </w:rPr>
            <w:t>5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4139E"/>
    <w:multiLevelType w:val="hybridMultilevel"/>
    <w:tmpl w:val="1CCAC524"/>
    <w:lvl w:ilvl="0" w:tplc="7CA0688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FD"/>
    <w:multiLevelType w:val="hybridMultilevel"/>
    <w:tmpl w:val="65AC0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0A7B"/>
    <w:multiLevelType w:val="hybridMultilevel"/>
    <w:tmpl w:val="89946056"/>
    <w:lvl w:ilvl="0" w:tplc="650ACF58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B1F24"/>
    <w:multiLevelType w:val="hybridMultilevel"/>
    <w:tmpl w:val="11E86B9A"/>
    <w:lvl w:ilvl="0" w:tplc="E07C805E">
      <w:numFmt w:val="bullet"/>
      <w:lvlText w:val="-"/>
      <w:lvlJc w:val="left"/>
      <w:pPr>
        <w:ind w:left="420" w:hanging="360"/>
      </w:pPr>
      <w:rPr>
        <w:rFonts w:ascii="Helvetica-Light" w:eastAsiaTheme="minorHAnsi" w:hAnsi="Helvetica-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26"/>
  </w:num>
  <w:num w:numId="5">
    <w:abstractNumId w:val="19"/>
  </w:num>
  <w:num w:numId="6">
    <w:abstractNumId w:val="3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3"/>
  </w:num>
  <w:num w:numId="18">
    <w:abstractNumId w:val="18"/>
  </w:num>
  <w:num w:numId="19">
    <w:abstractNumId w:val="10"/>
  </w:num>
  <w:num w:numId="20">
    <w:abstractNumId w:val="12"/>
  </w:num>
  <w:num w:numId="21">
    <w:abstractNumId w:val="28"/>
  </w:num>
  <w:num w:numId="22">
    <w:abstractNumId w:val="29"/>
  </w:num>
  <w:num w:numId="23">
    <w:abstractNumId w:val="21"/>
  </w:num>
  <w:num w:numId="24">
    <w:abstractNumId w:val="13"/>
  </w:num>
  <w:num w:numId="25">
    <w:abstractNumId w:val="14"/>
  </w:num>
  <w:num w:numId="26">
    <w:abstractNumId w:val="31"/>
  </w:num>
  <w:num w:numId="27">
    <w:abstractNumId w:val="24"/>
  </w:num>
  <w:num w:numId="28">
    <w:abstractNumId w:val="31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5"/>
  </w:num>
  <w:num w:numId="31">
    <w:abstractNumId w:val="17"/>
  </w:num>
  <w:num w:numId="32">
    <w:abstractNumId w:val="19"/>
  </w:num>
  <w:num w:numId="33">
    <w:abstractNumId w:val="19"/>
  </w:num>
  <w:num w:numId="34">
    <w:abstractNumId w:val="26"/>
  </w:num>
  <w:num w:numId="35">
    <w:abstractNumId w:val="25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3171"/>
    <w:rsid w:val="000C7F6D"/>
    <w:rsid w:val="000E64D7"/>
    <w:rsid w:val="00160F36"/>
    <w:rsid w:val="001876F7"/>
    <w:rsid w:val="00191405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2403"/>
    <w:rsid w:val="00257133"/>
    <w:rsid w:val="002A6839"/>
    <w:rsid w:val="002B72BF"/>
    <w:rsid w:val="00316E0F"/>
    <w:rsid w:val="00320F2C"/>
    <w:rsid w:val="0033136A"/>
    <w:rsid w:val="00340DE2"/>
    <w:rsid w:val="00364AE1"/>
    <w:rsid w:val="003652E7"/>
    <w:rsid w:val="00372F66"/>
    <w:rsid w:val="003948C5"/>
    <w:rsid w:val="003A5AEB"/>
    <w:rsid w:val="003B49C9"/>
    <w:rsid w:val="00407328"/>
    <w:rsid w:val="00415DC4"/>
    <w:rsid w:val="00416951"/>
    <w:rsid w:val="00425E1E"/>
    <w:rsid w:val="004337A5"/>
    <w:rsid w:val="00435A41"/>
    <w:rsid w:val="00466D88"/>
    <w:rsid w:val="0049025A"/>
    <w:rsid w:val="004D5252"/>
    <w:rsid w:val="004F69B4"/>
    <w:rsid w:val="0052150A"/>
    <w:rsid w:val="005532C3"/>
    <w:rsid w:val="005633ED"/>
    <w:rsid w:val="005760BC"/>
    <w:rsid w:val="005B568E"/>
    <w:rsid w:val="005C58A6"/>
    <w:rsid w:val="00602638"/>
    <w:rsid w:val="00603A57"/>
    <w:rsid w:val="00622DC4"/>
    <w:rsid w:val="00650BFC"/>
    <w:rsid w:val="00676D45"/>
    <w:rsid w:val="006A56B1"/>
    <w:rsid w:val="006D660F"/>
    <w:rsid w:val="00710CA9"/>
    <w:rsid w:val="00711DDA"/>
    <w:rsid w:val="00724BD6"/>
    <w:rsid w:val="007353E9"/>
    <w:rsid w:val="0076000F"/>
    <w:rsid w:val="00774C63"/>
    <w:rsid w:val="0079486B"/>
    <w:rsid w:val="007A4AAD"/>
    <w:rsid w:val="007C644C"/>
    <w:rsid w:val="007D0811"/>
    <w:rsid w:val="007E0E42"/>
    <w:rsid w:val="007E4535"/>
    <w:rsid w:val="0081005E"/>
    <w:rsid w:val="008103DF"/>
    <w:rsid w:val="0084248D"/>
    <w:rsid w:val="008468A0"/>
    <w:rsid w:val="00870A49"/>
    <w:rsid w:val="008773B6"/>
    <w:rsid w:val="008A12F5"/>
    <w:rsid w:val="008C30D3"/>
    <w:rsid w:val="008C4C6A"/>
    <w:rsid w:val="00900703"/>
    <w:rsid w:val="009076E8"/>
    <w:rsid w:val="00931165"/>
    <w:rsid w:val="009371CE"/>
    <w:rsid w:val="00947652"/>
    <w:rsid w:val="00952D99"/>
    <w:rsid w:val="00977198"/>
    <w:rsid w:val="00992220"/>
    <w:rsid w:val="009B2757"/>
    <w:rsid w:val="009C6F50"/>
    <w:rsid w:val="009D3D22"/>
    <w:rsid w:val="00A20A38"/>
    <w:rsid w:val="00A30FCE"/>
    <w:rsid w:val="00A41EC7"/>
    <w:rsid w:val="00A66BB9"/>
    <w:rsid w:val="00A9048E"/>
    <w:rsid w:val="00B43C38"/>
    <w:rsid w:val="00B464A3"/>
    <w:rsid w:val="00B61566"/>
    <w:rsid w:val="00B67149"/>
    <w:rsid w:val="00B77288"/>
    <w:rsid w:val="00B951E2"/>
    <w:rsid w:val="00BB19C5"/>
    <w:rsid w:val="00BD4969"/>
    <w:rsid w:val="00BF05CA"/>
    <w:rsid w:val="00C21AAA"/>
    <w:rsid w:val="00C26564"/>
    <w:rsid w:val="00C76FB2"/>
    <w:rsid w:val="00C8758E"/>
    <w:rsid w:val="00CB1A8F"/>
    <w:rsid w:val="00CD3F94"/>
    <w:rsid w:val="00CE25AF"/>
    <w:rsid w:val="00CE693D"/>
    <w:rsid w:val="00D15631"/>
    <w:rsid w:val="00D5376C"/>
    <w:rsid w:val="00D728FA"/>
    <w:rsid w:val="00D77543"/>
    <w:rsid w:val="00D8693D"/>
    <w:rsid w:val="00D96867"/>
    <w:rsid w:val="00D97B4D"/>
    <w:rsid w:val="00DB07D3"/>
    <w:rsid w:val="00DB24EB"/>
    <w:rsid w:val="00DB2BC9"/>
    <w:rsid w:val="00DC436B"/>
    <w:rsid w:val="00DE00F1"/>
    <w:rsid w:val="00E30510"/>
    <w:rsid w:val="00E56472"/>
    <w:rsid w:val="00EB265C"/>
    <w:rsid w:val="00EF5B2E"/>
    <w:rsid w:val="00EF78F7"/>
    <w:rsid w:val="00F2000C"/>
    <w:rsid w:val="00F31186"/>
    <w:rsid w:val="00F55AA1"/>
    <w:rsid w:val="00FC606F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8A12F5"/>
    <w:pPr>
      <w:numPr>
        <w:numId w:val="26"/>
      </w:numPr>
      <w:contextualSpacing w:val="0"/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B5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5/5_Guidance_Members'_claims_dat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35E5A-FF68-4E58-AEA5-33EDF5616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5061D-EAFC-4324-93F1-7150E345F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3A8B-B475-44B4-850D-019CA5C09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5 Template - Members' claims data</vt:lpstr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Template - Members' claims data</dc:title>
  <dc:subject/>
  <dc:creator>Professional Standards Councils</dc:creator>
  <cp:keywords/>
  <dc:description/>
  <cp:lastModifiedBy>Jess Zheng</cp:lastModifiedBy>
  <cp:revision>5</cp:revision>
  <cp:lastPrinted>2021-10-11T04:11:00Z</cp:lastPrinted>
  <dcterms:created xsi:type="dcterms:W3CDTF">2022-01-18T23:25:00Z</dcterms:created>
  <dcterms:modified xsi:type="dcterms:W3CDTF">2022-09-06T05:20:00Z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